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623114" w:rsidR="00A77598" w:rsidRPr="004C3058" w:rsidRDefault="004C30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63D3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3D33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A63D3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63D33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A63D33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0B0E44C0" w:rsidR="00A63D33" w:rsidRPr="007E6725" w:rsidRDefault="00A63D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202AD13" w:rsidR="00A63D33" w:rsidRPr="007E6725" w:rsidRDefault="00A63D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63D33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18F728F" w:rsidR="00A63D33" w:rsidRPr="007E6725" w:rsidRDefault="00A63D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2AD59B" w:rsidR="00A63D33" w:rsidRPr="007E6725" w:rsidRDefault="00A63D33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1A377B" w:rsidR="004475DA" w:rsidRPr="004C3058" w:rsidRDefault="004C30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6EAB893" w14:textId="77777777" w:rsidR="00A63D3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6813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_Toc212476813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3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75B79AE4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4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_Toc212476814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3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1FBE2593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5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_Toc212476815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3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5CB43EE9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6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_Toc212476816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3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09DE4791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7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_Toc212476817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5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2F6C2DC4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8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_Toc212476818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6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6424727F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19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_Toc212476819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6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6549581D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0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_Toc212476820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6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49C6328B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1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_Toc212476821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7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538DC873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2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_Toc212476822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8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014FC856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3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_Toc212476823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9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6CC53593" w14:textId="77777777" w:rsidR="00A63D33" w:rsidRDefault="009963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4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_Toc212476824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64A53A4B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5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_Toc212476825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31BA3839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6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_Toc212476826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500BA88A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7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_Toc212476827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6A4D9B0F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8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_Toc212476828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3E4281FD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29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_Toc212476829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1881A433" w14:textId="77777777" w:rsidR="00A63D33" w:rsidRDefault="009963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6830" w:history="1">
            <w:r w:rsidR="00A63D33" w:rsidRPr="00AF54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63D33">
              <w:rPr>
                <w:noProof/>
                <w:webHidden/>
              </w:rPr>
              <w:tab/>
            </w:r>
            <w:r w:rsidR="00A63D33">
              <w:rPr>
                <w:noProof/>
                <w:webHidden/>
              </w:rPr>
              <w:fldChar w:fldCharType="begin"/>
            </w:r>
            <w:r w:rsidR="00A63D33">
              <w:rPr>
                <w:noProof/>
                <w:webHidden/>
              </w:rPr>
              <w:instrText xml:space="preserve"> PAGEREF _Toc212476830 \h </w:instrText>
            </w:r>
            <w:r w:rsidR="00A63D33">
              <w:rPr>
                <w:noProof/>
                <w:webHidden/>
              </w:rPr>
            </w:r>
            <w:r w:rsidR="00A63D33">
              <w:rPr>
                <w:noProof/>
                <w:webHidden/>
              </w:rPr>
              <w:fldChar w:fldCharType="separate"/>
            </w:r>
            <w:r w:rsidR="00A63D33">
              <w:rPr>
                <w:noProof/>
                <w:webHidden/>
              </w:rPr>
              <w:t>11</w:t>
            </w:r>
            <w:r w:rsidR="00A63D3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6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6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6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63D3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63D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63D3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63D3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63D3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63D3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63D3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63D3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63D3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63D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63D3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63D33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63D33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63D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63D33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A63D3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63D3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63D33">
              <w:rPr>
                <w:rFonts w:ascii="Times New Roman" w:hAnsi="Times New Roman" w:cs="Times New Roman"/>
              </w:rPr>
              <w:t xml:space="preserve">выделять и систематизировать основные идеи в научных </w:t>
            </w:r>
            <w:proofErr w:type="gramStart"/>
            <w:r w:rsidR="00FD518F" w:rsidRPr="00A63D33">
              <w:rPr>
                <w:rFonts w:ascii="Times New Roman" w:hAnsi="Times New Roman" w:cs="Times New Roman"/>
              </w:rPr>
              <w:t>текстах</w:t>
            </w:r>
            <w:proofErr w:type="gramEnd"/>
            <w:r w:rsidR="00FD518F" w:rsidRPr="00A63D33">
              <w:rPr>
                <w:rFonts w:ascii="Times New Roman" w:hAnsi="Times New Roman" w:cs="Times New Roman"/>
              </w:rPr>
              <w:t>; критически оценивать любую поступающую информацию, вне</w:t>
            </w:r>
            <w:r w:rsidR="00FD518F" w:rsidRPr="00A63D33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A63D3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63D3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63D33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A63D33">
              <w:rPr>
                <w:rFonts w:ascii="Times New Roman" w:hAnsi="Times New Roman" w:cs="Times New Roman"/>
              </w:rPr>
              <w:br/>
              <w:t>решения задач исследования</w:t>
            </w:r>
            <w:proofErr w:type="gramStart"/>
            <w:r w:rsidR="00FD518F" w:rsidRPr="00A63D33">
              <w:rPr>
                <w:rFonts w:ascii="Times New Roman" w:hAnsi="Times New Roman" w:cs="Times New Roman"/>
              </w:rPr>
              <w:t>.</w:t>
            </w:r>
            <w:r w:rsidRPr="00A63D3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63D3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68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5132"/>
        <w:gridCol w:w="7"/>
        <w:gridCol w:w="695"/>
        <w:gridCol w:w="8"/>
        <w:gridCol w:w="709"/>
        <w:gridCol w:w="705"/>
        <w:gridCol w:w="705"/>
      </w:tblGrid>
      <w:tr w:rsidR="00A63D33" w14:paraId="19669015" w14:textId="77777777" w:rsidTr="00A63D33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A174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B2E9" w14:textId="77777777" w:rsidR="00A63D33" w:rsidRDefault="00A63D33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7154" w14:textId="77777777" w:rsidR="00A63D33" w:rsidRDefault="00A63D3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86297CF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63D33" w14:paraId="7FD0FCB9" w14:textId="77777777" w:rsidTr="00A63D33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2BBB" w14:textId="77777777" w:rsidR="00A63D33" w:rsidRDefault="00A63D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5DF4" w14:textId="77777777" w:rsidR="00A63D33" w:rsidRDefault="00A63D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3C3F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839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2F2CA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63D33" w14:paraId="34EDDA11" w14:textId="77777777" w:rsidTr="00A63D33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415E" w14:textId="77777777" w:rsidR="00A63D33" w:rsidRDefault="00A63D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65E0" w14:textId="77777777" w:rsidR="00A63D33" w:rsidRDefault="00A63D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1B1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1D98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1AB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0DA3" w14:textId="77777777" w:rsidR="00A63D33" w:rsidRDefault="00A63D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63D33" w14:paraId="406F088B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8C54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374E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>
              <w:rPr>
                <w:lang w:eastAsia="en-US"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>
              <w:rPr>
                <w:lang w:eastAsia="en-US" w:bidi="ru-RU"/>
              </w:rPr>
              <w:br/>
              <w:t xml:space="preserve">Наклеп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 xml:space="preserve">Остаточные напряжения в поверхностном </w:t>
            </w:r>
            <w:proofErr w:type="gramStart"/>
            <w:r>
              <w:rPr>
                <w:lang w:eastAsia="en-US" w:bidi="ru-RU"/>
              </w:rPr>
              <w:t>слое</w:t>
            </w:r>
            <w:proofErr w:type="gramEnd"/>
            <w:r>
              <w:rPr>
                <w:lang w:eastAsia="en-US" w:bidi="ru-RU"/>
              </w:rPr>
              <w:t xml:space="preserve"> материала при резании.</w:t>
            </w:r>
            <w:r>
              <w:rPr>
                <w:lang w:eastAsia="en-US"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5511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740C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C866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DB4E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A63D33" w14:paraId="29A753BE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81BA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B67A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электроэрозионной обработке: электроискровой и электроимпульсной.</w:t>
            </w:r>
            <w:r>
              <w:rPr>
                <w:lang w:eastAsia="en-US" w:bidi="ru-RU"/>
              </w:rPr>
              <w:br/>
              <w:t>Описание процесса электроэрозионной обработки.</w:t>
            </w:r>
            <w:r>
              <w:rPr>
                <w:lang w:eastAsia="en-US" w:bidi="ru-RU"/>
              </w:rPr>
              <w:br/>
              <w:t>Основные схемы электроэрозионной обработки и оборудование.</w:t>
            </w:r>
            <w:r>
              <w:rPr>
                <w:lang w:eastAsia="en-US"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548A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137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9432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2571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63D33" w14:paraId="7DA55393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64E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092B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Описание процесса электроискрового легирования заготовок.</w:t>
            </w:r>
            <w:r>
              <w:rPr>
                <w:lang w:eastAsia="en-US"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9302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8C24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7CF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E4CD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A63D33" w14:paraId="5DC56331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3D11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электроконтактной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8905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писание процесса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  <w:r>
              <w:rPr>
                <w:lang w:eastAsia="en-US" w:bidi="ru-RU"/>
              </w:rPr>
              <w:br/>
              <w:t xml:space="preserve">Область применения </w:t>
            </w:r>
            <w:proofErr w:type="spellStart"/>
            <w:r>
              <w:rPr>
                <w:lang w:eastAsia="en-US" w:bidi="ru-RU"/>
              </w:rPr>
              <w:t>электроконтактной</w:t>
            </w:r>
            <w:proofErr w:type="spellEnd"/>
            <w:r>
              <w:rPr>
                <w:lang w:eastAsia="en-US" w:bidi="ru-RU"/>
              </w:rPr>
              <w:t xml:space="preserve"> обработки заготовок.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878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B3C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1675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5F7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63D33" w14:paraId="1398B625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334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1AE3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плазменной обработке.</w:t>
            </w:r>
            <w:r>
              <w:rPr>
                <w:lang w:eastAsia="en-US" w:bidi="ru-RU"/>
              </w:rPr>
              <w:br/>
              <w:t>Получение плазмы для технологических целей.</w:t>
            </w:r>
            <w:r>
              <w:rPr>
                <w:lang w:eastAsia="en-US"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461E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A398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EFB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219F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63D33" w14:paraId="3089B833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53B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E4F4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>
              <w:rPr>
                <w:lang w:eastAsia="en-US" w:bidi="ru-RU"/>
              </w:rPr>
              <w:br/>
              <w:t>Взаимодействие электронного луча с веществом.</w:t>
            </w:r>
            <w:r>
              <w:rPr>
                <w:lang w:eastAsia="en-US"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1FD5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1B41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3D2B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6913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63D33" w14:paraId="3B0E013D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3C25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1317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 светолучевой обработке.</w:t>
            </w:r>
            <w:r>
              <w:rPr>
                <w:lang w:eastAsia="en-US" w:bidi="ru-RU"/>
              </w:rPr>
              <w:br/>
              <w:t>Основные схемы ОКГ.</w:t>
            </w:r>
            <w:r>
              <w:rPr>
                <w:lang w:eastAsia="en-US" w:bidi="ru-RU"/>
              </w:rPr>
              <w:br/>
              <w:t>Твердотельные лазеры. Газовые лазеры.</w:t>
            </w:r>
            <w:r>
              <w:rPr>
                <w:lang w:eastAsia="en-US"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FCF2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8B47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304A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78D8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63D33" w14:paraId="3AD6BBAC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43EC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8. Физические основы технологических процессов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электрохимическиой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обработки заготовок.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8882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электрохимической обработке.</w:t>
            </w:r>
            <w:r>
              <w:rPr>
                <w:lang w:eastAsia="en-US" w:bidi="ru-RU"/>
              </w:rPr>
              <w:br/>
              <w:t xml:space="preserve">Основные закономерности анодного растворения металлов. Классификация </w:t>
            </w:r>
            <w:proofErr w:type="gramStart"/>
            <w:r>
              <w:rPr>
                <w:lang w:eastAsia="en-US" w:bidi="ru-RU"/>
              </w:rPr>
              <w:t>электрохимических</w:t>
            </w:r>
            <w:proofErr w:type="gramEnd"/>
            <w:r>
              <w:rPr>
                <w:lang w:eastAsia="en-US" w:bidi="ru-RU"/>
              </w:rPr>
              <w:t xml:space="preserve"> методов обработки.</w:t>
            </w:r>
            <w:r>
              <w:rPr>
                <w:lang w:eastAsia="en-US"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998D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8425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7C0B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B4D2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A63D33" w14:paraId="7BC9496B" w14:textId="77777777" w:rsidTr="00A63D33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9817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Виды обработки, основанные на импульсном ультразвуковом механическом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воздействии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на обрабатываемый материал.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985B1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сведения об ультразвуковых колебаниях.</w:t>
            </w:r>
            <w:r>
              <w:rPr>
                <w:lang w:eastAsia="en-US" w:bidi="ru-RU"/>
              </w:rPr>
              <w:br/>
              <w:t>Основные представления об ультразвуке.</w:t>
            </w:r>
            <w:r>
              <w:rPr>
                <w:lang w:eastAsia="en-US"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140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87F1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24A2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2CE6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A63D33" w14:paraId="5D07EBC5" w14:textId="77777777" w:rsidTr="00A63D3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9437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F60C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A63D33" w14:paraId="5B172EDF" w14:textId="77777777" w:rsidTr="00A63D3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D45D" w14:textId="77777777" w:rsidR="00A63D33" w:rsidRDefault="00A63D3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A78F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067F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F0B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18B7" w14:textId="77777777" w:rsidR="00A63D33" w:rsidRDefault="00A63D3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68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6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63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</w:t>
            </w:r>
            <w:proofErr w:type="gram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А. Белова, В. Н. Данилин, Т. Б. Любченко. — Москва</w:t>
            </w:r>
            <w:proofErr w:type="gram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, 2019.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96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7E6725" w14:paraId="0DE28C5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DAB80F" w14:textId="77777777" w:rsidR="00262CF0" w:rsidRPr="00A63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</w:t>
            </w:r>
            <w:proofErr w:type="gram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Черепахин, В. М. Виноградов, Н. Ф.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Шпунькин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, 2022. — 269 с.</w:t>
            </w:r>
            <w:r w:rsidRPr="00A63D3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D3E419" w14:textId="77777777" w:rsidR="00262CF0" w:rsidRPr="007E6725" w:rsidRDefault="00996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https://urait.ru/bcode/490790</w:t>
              </w:r>
            </w:hyperlink>
          </w:p>
        </w:tc>
      </w:tr>
      <w:tr w:rsidR="00262CF0" w:rsidRPr="007E6725" w14:paraId="3D1D01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2DD538" w14:textId="77777777" w:rsidR="00262CF0" w:rsidRPr="00A63D3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</w:t>
            </w:r>
            <w:proofErr w:type="gram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Рогов, Г. Г. Позняк. — 3-е изд.,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63D33">
              <w:rPr>
                <w:rFonts w:ascii="Times New Roman" w:hAnsi="Times New Roman" w:cs="Times New Roman"/>
                <w:sz w:val="24"/>
                <w:szCs w:val="24"/>
              </w:rPr>
              <w:t>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99E5C" w14:textId="77777777" w:rsidR="00262CF0" w:rsidRPr="007E6725" w:rsidRDefault="0099635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https://urait.ru/bcode/490805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6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BF9D49" w14:textId="77777777" w:rsidTr="007B550D">
        <w:tc>
          <w:tcPr>
            <w:tcW w:w="9345" w:type="dxa"/>
          </w:tcPr>
          <w:p w14:paraId="1CC2AE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9C7F78B" w14:textId="77777777" w:rsidTr="007B550D">
        <w:tc>
          <w:tcPr>
            <w:tcW w:w="9345" w:type="dxa"/>
          </w:tcPr>
          <w:p w14:paraId="1901EC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23D4F1C" w14:textId="77777777" w:rsidTr="007B550D">
        <w:tc>
          <w:tcPr>
            <w:tcW w:w="9345" w:type="dxa"/>
          </w:tcPr>
          <w:p w14:paraId="077082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B382D65" w14:textId="77777777" w:rsidTr="007B550D">
        <w:tc>
          <w:tcPr>
            <w:tcW w:w="9345" w:type="dxa"/>
          </w:tcPr>
          <w:p w14:paraId="0510A9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BE76E05" w14:textId="77777777" w:rsidTr="007B550D">
        <w:tc>
          <w:tcPr>
            <w:tcW w:w="9345" w:type="dxa"/>
          </w:tcPr>
          <w:p w14:paraId="653276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D79049" w14:textId="77777777" w:rsidTr="007B550D">
        <w:tc>
          <w:tcPr>
            <w:tcW w:w="9345" w:type="dxa"/>
          </w:tcPr>
          <w:p w14:paraId="587490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68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9635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6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63D3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63D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63D3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63D3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63D3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63D3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63D33">
              <w:rPr>
                <w:sz w:val="22"/>
                <w:szCs w:val="22"/>
              </w:rPr>
              <w:t>комплексом</w:t>
            </w:r>
            <w:proofErr w:type="gramStart"/>
            <w:r w:rsidRPr="00A63D33">
              <w:rPr>
                <w:sz w:val="22"/>
                <w:szCs w:val="22"/>
              </w:rPr>
              <w:t>.С</w:t>
            </w:r>
            <w:proofErr w:type="gramEnd"/>
            <w:r w:rsidRPr="00A63D33">
              <w:rPr>
                <w:sz w:val="22"/>
                <w:szCs w:val="22"/>
              </w:rPr>
              <w:t>пециализированная</w:t>
            </w:r>
            <w:proofErr w:type="spellEnd"/>
            <w:r w:rsidRPr="00A63D3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63D33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63D33">
              <w:rPr>
                <w:sz w:val="22"/>
                <w:szCs w:val="22"/>
              </w:rPr>
              <w:t>мКомпьютер</w:t>
            </w:r>
            <w:proofErr w:type="spellEnd"/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I</w:t>
            </w:r>
            <w:r w:rsidRPr="00A63D33">
              <w:rPr>
                <w:sz w:val="22"/>
                <w:szCs w:val="22"/>
              </w:rPr>
              <w:t xml:space="preserve">3-8100/ 8Гб/500Гб/ </w:t>
            </w:r>
            <w:r w:rsidRPr="00A63D33">
              <w:rPr>
                <w:sz w:val="22"/>
                <w:szCs w:val="22"/>
                <w:lang w:val="en-US"/>
              </w:rPr>
              <w:t>Philips</w:t>
            </w:r>
            <w:r w:rsidRPr="00A63D33">
              <w:rPr>
                <w:sz w:val="22"/>
                <w:szCs w:val="22"/>
              </w:rPr>
              <w:t>224</w:t>
            </w:r>
            <w:r w:rsidRPr="00A63D33">
              <w:rPr>
                <w:sz w:val="22"/>
                <w:szCs w:val="22"/>
                <w:lang w:val="en-US"/>
              </w:rPr>
              <w:t>E</w:t>
            </w:r>
            <w:r w:rsidRPr="00A63D33">
              <w:rPr>
                <w:sz w:val="22"/>
                <w:szCs w:val="22"/>
              </w:rPr>
              <w:t>5</w:t>
            </w:r>
            <w:r w:rsidRPr="00A63D33">
              <w:rPr>
                <w:sz w:val="22"/>
                <w:szCs w:val="22"/>
                <w:lang w:val="en-US"/>
              </w:rPr>
              <w:t>QSB</w:t>
            </w:r>
            <w:r w:rsidRPr="00A63D3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63D3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63D33">
              <w:rPr>
                <w:sz w:val="22"/>
                <w:szCs w:val="22"/>
              </w:rPr>
              <w:t xml:space="preserve">5-7400 3 </w:t>
            </w:r>
            <w:proofErr w:type="spellStart"/>
            <w:r w:rsidRPr="00A63D3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63D33">
              <w:rPr>
                <w:sz w:val="22"/>
                <w:szCs w:val="22"/>
              </w:rPr>
              <w:t>/8</w:t>
            </w:r>
            <w:r w:rsidRPr="00A63D33">
              <w:rPr>
                <w:sz w:val="22"/>
                <w:szCs w:val="22"/>
                <w:lang w:val="en-US"/>
              </w:rPr>
              <w:t>Gb</w:t>
            </w:r>
            <w:r w:rsidRPr="00A63D33">
              <w:rPr>
                <w:sz w:val="22"/>
                <w:szCs w:val="22"/>
              </w:rPr>
              <w:t>/1</w:t>
            </w:r>
            <w:r w:rsidRPr="00A63D33">
              <w:rPr>
                <w:sz w:val="22"/>
                <w:szCs w:val="22"/>
                <w:lang w:val="en-US"/>
              </w:rPr>
              <w:t>Tb</w:t>
            </w:r>
            <w:r w:rsidRPr="00A63D33">
              <w:rPr>
                <w:sz w:val="22"/>
                <w:szCs w:val="22"/>
              </w:rPr>
              <w:t>/</w:t>
            </w:r>
            <w:r w:rsidRPr="00A63D33">
              <w:rPr>
                <w:sz w:val="22"/>
                <w:szCs w:val="22"/>
                <w:lang w:val="en-US"/>
              </w:rPr>
              <w:t>Dell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e</w:t>
            </w:r>
            <w:r w:rsidRPr="00A63D33">
              <w:rPr>
                <w:sz w:val="22"/>
                <w:szCs w:val="22"/>
              </w:rPr>
              <w:t>2318</w:t>
            </w:r>
            <w:r w:rsidRPr="00A63D33">
              <w:rPr>
                <w:sz w:val="22"/>
                <w:szCs w:val="22"/>
                <w:lang w:val="en-US"/>
              </w:rPr>
              <w:t>h</w:t>
            </w:r>
            <w:r w:rsidRPr="00A63D33">
              <w:rPr>
                <w:sz w:val="22"/>
                <w:szCs w:val="22"/>
              </w:rPr>
              <w:t xml:space="preserve"> - 1 шт., Мультимедийный проектор 1 </w:t>
            </w:r>
            <w:r w:rsidRPr="00A63D33">
              <w:rPr>
                <w:sz w:val="22"/>
                <w:szCs w:val="22"/>
                <w:lang w:val="en-US"/>
              </w:rPr>
              <w:t>NEC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ME</w:t>
            </w:r>
            <w:r w:rsidRPr="00A63D33">
              <w:rPr>
                <w:sz w:val="22"/>
                <w:szCs w:val="22"/>
              </w:rPr>
              <w:t>401</w:t>
            </w:r>
            <w:r w:rsidRPr="00A63D33">
              <w:rPr>
                <w:sz w:val="22"/>
                <w:szCs w:val="22"/>
                <w:lang w:val="en-US"/>
              </w:rPr>
              <w:t>X</w:t>
            </w:r>
            <w:r w:rsidRPr="00A63D3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63D33">
              <w:rPr>
                <w:sz w:val="22"/>
                <w:szCs w:val="22"/>
                <w:lang w:val="en-US"/>
              </w:rPr>
              <w:t>Matte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White</w:t>
            </w:r>
            <w:r w:rsidRPr="00A63D33">
              <w:rPr>
                <w:sz w:val="22"/>
                <w:szCs w:val="22"/>
              </w:rPr>
              <w:t xml:space="preserve"> - 1 шт., Коммутатор </w:t>
            </w:r>
            <w:r w:rsidRPr="00A63D33">
              <w:rPr>
                <w:sz w:val="22"/>
                <w:szCs w:val="22"/>
                <w:lang w:val="en-US"/>
              </w:rPr>
              <w:t>HP</w:t>
            </w:r>
            <w:r w:rsidRPr="00A63D33">
              <w:rPr>
                <w:sz w:val="22"/>
                <w:szCs w:val="22"/>
              </w:rPr>
              <w:t xml:space="preserve"> </w:t>
            </w:r>
            <w:proofErr w:type="spellStart"/>
            <w:r w:rsidRPr="00A63D3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Switch</w:t>
            </w:r>
            <w:r w:rsidRPr="00A63D33">
              <w:rPr>
                <w:sz w:val="22"/>
                <w:szCs w:val="22"/>
              </w:rPr>
              <w:t xml:space="preserve"> 2610-24 (24 </w:t>
            </w:r>
            <w:r w:rsidRPr="00A63D33">
              <w:rPr>
                <w:sz w:val="22"/>
                <w:szCs w:val="22"/>
                <w:lang w:val="en-US"/>
              </w:rPr>
              <w:t>ports</w:t>
            </w:r>
            <w:r w:rsidRPr="00A63D33">
              <w:rPr>
                <w:sz w:val="22"/>
                <w:szCs w:val="22"/>
              </w:rPr>
              <w:t xml:space="preserve"> 10</w:t>
            </w:r>
            <w:proofErr w:type="gramEnd"/>
            <w:r w:rsidRPr="00A63D33">
              <w:rPr>
                <w:sz w:val="22"/>
                <w:szCs w:val="22"/>
              </w:rPr>
              <w:t>/</w:t>
            </w:r>
            <w:proofErr w:type="gramStart"/>
            <w:r w:rsidRPr="00A63D33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63D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63D33" w14:paraId="0F336FEB" w14:textId="77777777" w:rsidTr="008416EB">
        <w:tc>
          <w:tcPr>
            <w:tcW w:w="7797" w:type="dxa"/>
            <w:shd w:val="clear" w:color="auto" w:fill="auto"/>
          </w:tcPr>
          <w:p w14:paraId="0AC6EC95" w14:textId="77777777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A63D33">
              <w:rPr>
                <w:sz w:val="22"/>
                <w:szCs w:val="22"/>
                <w:lang w:val="en-US"/>
              </w:rPr>
              <w:t>LENOVO</w:t>
            </w:r>
            <w:r w:rsidRPr="00A63D33">
              <w:rPr>
                <w:sz w:val="22"/>
                <w:szCs w:val="22"/>
              </w:rPr>
              <w:t xml:space="preserve"> </w:t>
            </w:r>
            <w:proofErr w:type="spellStart"/>
            <w:r w:rsidRPr="00A63D33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A</w:t>
            </w:r>
            <w:r w:rsidRPr="00A63D33">
              <w:rPr>
                <w:sz w:val="22"/>
                <w:szCs w:val="22"/>
              </w:rPr>
              <w:t>310 (</w:t>
            </w:r>
            <w:r w:rsidRPr="00A63D33">
              <w:rPr>
                <w:sz w:val="22"/>
                <w:szCs w:val="22"/>
                <w:lang w:val="en-US"/>
              </w:rPr>
              <w:t>Intel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Pentium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CPU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P</w:t>
            </w:r>
            <w:r w:rsidRPr="00A63D33">
              <w:rPr>
                <w:sz w:val="22"/>
                <w:szCs w:val="22"/>
              </w:rPr>
              <w:t>6100 @ 2.00</w:t>
            </w:r>
            <w:r w:rsidRPr="00A63D33">
              <w:rPr>
                <w:sz w:val="22"/>
                <w:szCs w:val="22"/>
                <w:lang w:val="en-US"/>
              </w:rPr>
              <w:t>GHz</w:t>
            </w:r>
            <w:r w:rsidRPr="00A63D33">
              <w:rPr>
                <w:sz w:val="22"/>
                <w:szCs w:val="22"/>
              </w:rPr>
              <w:t>/2</w:t>
            </w:r>
            <w:r w:rsidRPr="00A63D33">
              <w:rPr>
                <w:sz w:val="22"/>
                <w:szCs w:val="22"/>
                <w:lang w:val="en-US"/>
              </w:rPr>
              <w:t>Gb</w:t>
            </w:r>
            <w:r w:rsidRPr="00A63D33">
              <w:rPr>
                <w:sz w:val="22"/>
                <w:szCs w:val="22"/>
              </w:rPr>
              <w:t>/250</w:t>
            </w:r>
            <w:r w:rsidRPr="00A63D33">
              <w:rPr>
                <w:sz w:val="22"/>
                <w:szCs w:val="22"/>
                <w:lang w:val="en-US"/>
              </w:rPr>
              <w:t>Gb</w:t>
            </w:r>
            <w:r w:rsidRPr="00A63D33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A63D3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x</w:t>
            </w:r>
            <w:r w:rsidRPr="00A63D33">
              <w:rPr>
                <w:sz w:val="22"/>
                <w:szCs w:val="22"/>
              </w:rPr>
              <w:t xml:space="preserve"> 400 - 1 шт.,  Экран с электроприводом </w:t>
            </w:r>
            <w:r w:rsidRPr="00A63D33">
              <w:rPr>
                <w:sz w:val="22"/>
                <w:szCs w:val="22"/>
                <w:lang w:val="en-US"/>
              </w:rPr>
              <w:t>Draper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Baronet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NTSC</w:t>
            </w:r>
            <w:r w:rsidRPr="00A63D33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6EBC1E" w14:textId="77777777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63D3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63D33" w14:paraId="09813C58" w14:textId="77777777" w:rsidTr="008416EB">
        <w:tc>
          <w:tcPr>
            <w:tcW w:w="7797" w:type="dxa"/>
            <w:shd w:val="clear" w:color="auto" w:fill="auto"/>
          </w:tcPr>
          <w:p w14:paraId="43593382" w14:textId="77777777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63D33">
              <w:rPr>
                <w:sz w:val="22"/>
                <w:szCs w:val="22"/>
              </w:rPr>
              <w:t>комплексом</w:t>
            </w:r>
            <w:proofErr w:type="gramStart"/>
            <w:r w:rsidRPr="00A63D33">
              <w:rPr>
                <w:sz w:val="22"/>
                <w:szCs w:val="22"/>
              </w:rPr>
              <w:t>.С</w:t>
            </w:r>
            <w:proofErr w:type="gramEnd"/>
            <w:r w:rsidRPr="00A63D33">
              <w:rPr>
                <w:sz w:val="22"/>
                <w:szCs w:val="22"/>
              </w:rPr>
              <w:t>пециализированная</w:t>
            </w:r>
            <w:proofErr w:type="spellEnd"/>
            <w:r w:rsidRPr="00A63D3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A63D33">
              <w:rPr>
                <w:sz w:val="22"/>
                <w:szCs w:val="22"/>
                <w:lang w:val="en-US"/>
              </w:rPr>
              <w:t>HP</w:t>
            </w:r>
            <w:r w:rsidRPr="00A63D33">
              <w:rPr>
                <w:sz w:val="22"/>
                <w:szCs w:val="22"/>
              </w:rPr>
              <w:t xml:space="preserve"> 250 </w:t>
            </w:r>
            <w:r w:rsidRPr="00A63D33">
              <w:rPr>
                <w:sz w:val="22"/>
                <w:szCs w:val="22"/>
                <w:lang w:val="en-US"/>
              </w:rPr>
              <w:t>G</w:t>
            </w:r>
            <w:r w:rsidRPr="00A63D33">
              <w:rPr>
                <w:sz w:val="22"/>
                <w:szCs w:val="22"/>
              </w:rPr>
              <w:t>6 1</w:t>
            </w:r>
            <w:r w:rsidRPr="00A63D33">
              <w:rPr>
                <w:sz w:val="22"/>
                <w:szCs w:val="22"/>
                <w:lang w:val="en-US"/>
              </w:rPr>
              <w:t>WY</w:t>
            </w:r>
            <w:r w:rsidRPr="00A63D33">
              <w:rPr>
                <w:sz w:val="22"/>
                <w:szCs w:val="22"/>
              </w:rPr>
              <w:t>58</w:t>
            </w:r>
            <w:r w:rsidRPr="00A63D33">
              <w:rPr>
                <w:sz w:val="22"/>
                <w:szCs w:val="22"/>
                <w:lang w:val="en-US"/>
              </w:rPr>
              <w:t>EA</w:t>
            </w:r>
            <w:r w:rsidRPr="00A63D33">
              <w:rPr>
                <w:sz w:val="22"/>
                <w:szCs w:val="22"/>
              </w:rPr>
              <w:t xml:space="preserve">, Мультимедийный проектор </w:t>
            </w:r>
            <w:r w:rsidRPr="00A63D33">
              <w:rPr>
                <w:sz w:val="22"/>
                <w:szCs w:val="22"/>
                <w:lang w:val="en-US"/>
              </w:rPr>
              <w:t>LG</w:t>
            </w:r>
            <w:r w:rsidRPr="00A63D33">
              <w:rPr>
                <w:sz w:val="22"/>
                <w:szCs w:val="22"/>
              </w:rPr>
              <w:t xml:space="preserve"> </w:t>
            </w:r>
            <w:r w:rsidRPr="00A63D33">
              <w:rPr>
                <w:sz w:val="22"/>
                <w:szCs w:val="22"/>
                <w:lang w:val="en-US"/>
              </w:rPr>
              <w:t>PF</w:t>
            </w:r>
            <w:r w:rsidRPr="00A63D33">
              <w:rPr>
                <w:sz w:val="22"/>
                <w:szCs w:val="22"/>
              </w:rPr>
              <w:t>1500</w:t>
            </w:r>
            <w:r w:rsidRPr="00A63D33">
              <w:rPr>
                <w:sz w:val="22"/>
                <w:szCs w:val="22"/>
                <w:lang w:val="en-US"/>
              </w:rPr>
              <w:t>G</w:t>
            </w:r>
            <w:r w:rsidRPr="00A63D3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19D15A" w14:textId="77777777" w:rsidR="002C735C" w:rsidRPr="00A63D3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63D3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63D3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68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6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6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3D33" w14:paraId="44BE70C4" w14:textId="77777777" w:rsidTr="00A63D33">
        <w:tc>
          <w:tcPr>
            <w:tcW w:w="562" w:type="dxa"/>
          </w:tcPr>
          <w:p w14:paraId="042E743B" w14:textId="77777777" w:rsidR="00A63D33" w:rsidRPr="004C3058" w:rsidRDefault="00A63D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52DAFD0" w14:textId="77777777" w:rsidR="00A63D33" w:rsidRDefault="00A63D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6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63D3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3D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68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63D3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63D33" w14:paraId="5A1C9382" w14:textId="77777777" w:rsidTr="00801458">
        <w:tc>
          <w:tcPr>
            <w:tcW w:w="2336" w:type="dxa"/>
          </w:tcPr>
          <w:p w14:paraId="4C518DAB" w14:textId="77777777" w:rsidR="005D65A5" w:rsidRPr="00A63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63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63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63D3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63D33" w14:paraId="07658034" w14:textId="77777777" w:rsidTr="00801458">
        <w:tc>
          <w:tcPr>
            <w:tcW w:w="2336" w:type="dxa"/>
          </w:tcPr>
          <w:p w14:paraId="1553D698" w14:textId="78F29BFB" w:rsidR="005D65A5" w:rsidRPr="00A63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A63D33" w14:paraId="2164FFD2" w14:textId="77777777" w:rsidTr="00801458">
        <w:tc>
          <w:tcPr>
            <w:tcW w:w="2336" w:type="dxa"/>
          </w:tcPr>
          <w:p w14:paraId="3DF4BCDB" w14:textId="77777777" w:rsidR="005D65A5" w:rsidRPr="00A63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FE02EF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BC381CF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57CD1E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A63D33" w14:paraId="4AD9A870" w14:textId="77777777" w:rsidTr="00801458">
        <w:tc>
          <w:tcPr>
            <w:tcW w:w="2336" w:type="dxa"/>
          </w:tcPr>
          <w:p w14:paraId="3AB6E1CC" w14:textId="77777777" w:rsidR="005D65A5" w:rsidRPr="00A63D3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012607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1CA8FE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8BF8EF" w14:textId="77777777" w:rsidR="005D65A5" w:rsidRPr="00A63D33" w:rsidRDefault="007478E0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A63D3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63D3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6828"/>
      <w:r w:rsidRPr="00A63D3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63D33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63D33" w:rsidRPr="00A63D33" w14:paraId="548C3815" w14:textId="77777777" w:rsidTr="00A63D33">
        <w:tc>
          <w:tcPr>
            <w:tcW w:w="562" w:type="dxa"/>
          </w:tcPr>
          <w:p w14:paraId="1686A5D6" w14:textId="77777777" w:rsidR="00A63D33" w:rsidRPr="00A63D33" w:rsidRDefault="00A63D3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694C667" w14:textId="77777777" w:rsidR="00A63D33" w:rsidRPr="00A63D33" w:rsidRDefault="00A63D3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63D3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F8DD81" w14:textId="77777777" w:rsidR="00A63D33" w:rsidRPr="00A63D33" w:rsidRDefault="00A63D3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63D3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6829"/>
      <w:r w:rsidRPr="00A63D3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63D3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63D3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63D33" w14:paraId="0267C479" w14:textId="77777777" w:rsidTr="00801458">
        <w:tc>
          <w:tcPr>
            <w:tcW w:w="2500" w:type="pct"/>
          </w:tcPr>
          <w:p w14:paraId="37F699C9" w14:textId="77777777" w:rsidR="00B8237E" w:rsidRPr="00A63D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63D3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63D3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63D33" w14:paraId="3F240151" w14:textId="77777777" w:rsidTr="00801458">
        <w:tc>
          <w:tcPr>
            <w:tcW w:w="2500" w:type="pct"/>
          </w:tcPr>
          <w:p w14:paraId="61E91592" w14:textId="61A0874C" w:rsidR="00B8237E" w:rsidRPr="00A63D33" w:rsidRDefault="00B8237E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63D33" w:rsidRDefault="005C548A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A63D33" w14:paraId="544B31F4" w14:textId="77777777" w:rsidTr="00801458">
        <w:tc>
          <w:tcPr>
            <w:tcW w:w="2500" w:type="pct"/>
          </w:tcPr>
          <w:p w14:paraId="1B1FB2B2" w14:textId="77777777" w:rsidR="00B8237E" w:rsidRPr="00A63D3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A17209F" w14:textId="77777777" w:rsidR="00B8237E" w:rsidRPr="00A63D33" w:rsidRDefault="005C548A" w:rsidP="00801458">
            <w:pPr>
              <w:rPr>
                <w:rFonts w:ascii="Times New Roman" w:hAnsi="Times New Roman" w:cs="Times New Roman"/>
              </w:rPr>
            </w:pPr>
            <w:r w:rsidRPr="00A63D3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A63D3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68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AF045" w14:textId="77777777" w:rsidR="00996353" w:rsidRDefault="00996353" w:rsidP="00315CA6">
      <w:pPr>
        <w:spacing w:after="0" w:line="240" w:lineRule="auto"/>
      </w:pPr>
      <w:r>
        <w:separator/>
      </w:r>
    </w:p>
  </w:endnote>
  <w:endnote w:type="continuationSeparator" w:id="0">
    <w:p w14:paraId="5C8D7F35" w14:textId="77777777" w:rsidR="00996353" w:rsidRDefault="009963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05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2640B2" w14:textId="77777777" w:rsidR="00996353" w:rsidRDefault="00996353" w:rsidP="00315CA6">
      <w:pPr>
        <w:spacing w:after="0" w:line="240" w:lineRule="auto"/>
      </w:pPr>
      <w:r>
        <w:separator/>
      </w:r>
    </w:p>
  </w:footnote>
  <w:footnote w:type="continuationSeparator" w:id="0">
    <w:p w14:paraId="217176FF" w14:textId="77777777" w:rsidR="00996353" w:rsidRDefault="009963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0492"/>
    <w:rsid w:val="004A1B2D"/>
    <w:rsid w:val="004C3058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6353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D33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2805D4-4231-4FC5-B9A8-8DE2F4CE1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3104</Words>
  <Characters>17696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